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4F1F" w14:textId="77777777" w:rsidR="00DB7D56" w:rsidRDefault="00DB7D56">
      <w:pPr>
        <w:rPr>
          <w:sz w:val="28"/>
          <w:szCs w:val="28"/>
        </w:rPr>
      </w:pPr>
    </w:p>
    <w:p w14:paraId="7CD44BE3" w14:textId="77777777" w:rsidR="00FF7099" w:rsidRDefault="00FF7099" w:rsidP="00FF7099">
      <w:pPr>
        <w:jc w:val="center"/>
        <w:rPr>
          <w:b/>
          <w:bCs/>
          <w:sz w:val="52"/>
          <w:szCs w:val="52"/>
        </w:rPr>
      </w:pPr>
      <w:r w:rsidRPr="00FF7099">
        <w:rPr>
          <w:b/>
          <w:bCs/>
          <w:sz w:val="52"/>
          <w:szCs w:val="52"/>
        </w:rPr>
        <w:t>Об участии в выставке</w:t>
      </w:r>
      <w:r>
        <w:rPr>
          <w:b/>
          <w:bCs/>
          <w:sz w:val="52"/>
          <w:szCs w:val="52"/>
        </w:rPr>
        <w:t xml:space="preserve"> </w:t>
      </w:r>
      <w:r w:rsidRPr="00FF7099">
        <w:rPr>
          <w:b/>
          <w:bCs/>
          <w:sz w:val="52"/>
          <w:szCs w:val="52"/>
        </w:rPr>
        <w:t xml:space="preserve">и </w:t>
      </w:r>
    </w:p>
    <w:p w14:paraId="2FF10B7B" w14:textId="206C7BC1" w:rsidR="00DB7D56" w:rsidRPr="00FF7099" w:rsidRDefault="00FF7099" w:rsidP="00FF7099">
      <w:pPr>
        <w:jc w:val="center"/>
        <w:rPr>
          <w:b/>
          <w:bCs/>
          <w:sz w:val="40"/>
          <w:szCs w:val="40"/>
        </w:rPr>
      </w:pPr>
      <w:r w:rsidRPr="00FF7099">
        <w:rPr>
          <w:b/>
          <w:bCs/>
          <w:sz w:val="52"/>
          <w:szCs w:val="52"/>
        </w:rPr>
        <w:t>формировании Реестра</w:t>
      </w:r>
    </w:p>
    <w:p w14:paraId="4D523E28" w14:textId="77777777" w:rsidR="00DB7D56" w:rsidRDefault="00DB7D56">
      <w:pPr>
        <w:jc w:val="both"/>
        <w:rPr>
          <w:sz w:val="28"/>
          <w:szCs w:val="28"/>
        </w:rPr>
      </w:pPr>
    </w:p>
    <w:p w14:paraId="6CD4EEC0" w14:textId="77777777" w:rsidR="00DB7D56" w:rsidRDefault="00DB7D56">
      <w:pPr>
        <w:jc w:val="both"/>
        <w:rPr>
          <w:sz w:val="28"/>
          <w:szCs w:val="28"/>
        </w:rPr>
      </w:pPr>
    </w:p>
    <w:p w14:paraId="3FD827DF" w14:textId="6B30D4A2" w:rsidR="00DB7D56" w:rsidRPr="00FF7099" w:rsidRDefault="00FF709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center"/>
        <w:rPr>
          <w:b/>
          <w:bCs/>
          <w:sz w:val="36"/>
          <w:szCs w:val="36"/>
        </w:rPr>
      </w:pPr>
      <w:r w:rsidRPr="00FF7099">
        <w:rPr>
          <w:b/>
          <w:bCs/>
          <w:sz w:val="36"/>
          <w:szCs w:val="36"/>
        </w:rPr>
        <w:t xml:space="preserve">Уважаемые </w:t>
      </w:r>
      <w:r w:rsidRPr="00FF7099">
        <w:rPr>
          <w:b/>
          <w:bCs/>
          <w:color w:val="000000"/>
          <w:sz w:val="36"/>
          <w:szCs w:val="36"/>
        </w:rPr>
        <w:t>предприниматели</w:t>
      </w:r>
      <w:r w:rsidRPr="00FF7099">
        <w:rPr>
          <w:b/>
          <w:bCs/>
          <w:sz w:val="36"/>
          <w:szCs w:val="36"/>
        </w:rPr>
        <w:t>!</w:t>
      </w:r>
    </w:p>
    <w:p w14:paraId="627E740C" w14:textId="77777777" w:rsidR="00DB7D56" w:rsidRDefault="00DB7D56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center"/>
        <w:rPr>
          <w:sz w:val="28"/>
          <w:szCs w:val="28"/>
        </w:rPr>
      </w:pPr>
    </w:p>
    <w:p w14:paraId="2836C8A0" w14:textId="77777777" w:rsidR="00DB7D56" w:rsidRDefault="00DB7D56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center"/>
        <w:rPr>
          <w:sz w:val="28"/>
          <w:szCs w:val="28"/>
        </w:rPr>
      </w:pPr>
    </w:p>
    <w:p w14:paraId="58BB7AEA" w14:textId="713EF008" w:rsidR="00DB7D56" w:rsidRDefault="00FF7099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нформируем</w:t>
      </w:r>
      <w:r>
        <w:rPr>
          <w:color w:val="000000"/>
          <w:sz w:val="28"/>
          <w:szCs w:val="28"/>
        </w:rPr>
        <w:t xml:space="preserve"> Вас о том, что </w:t>
      </w:r>
      <w:r>
        <w:rPr>
          <w:color w:val="000000"/>
          <w:sz w:val="28"/>
          <w:szCs w:val="28"/>
        </w:rPr>
        <w:t xml:space="preserve">в период с 11 октября по 21 ноября 2021 года </w:t>
      </w:r>
      <w:r>
        <w:rPr>
          <w:color w:val="000000"/>
          <w:sz w:val="28"/>
          <w:szCs w:val="28"/>
        </w:rPr>
        <w:t xml:space="preserve">состоится </w:t>
      </w:r>
      <w:r>
        <w:rPr>
          <w:color w:val="000000"/>
          <w:sz w:val="28"/>
          <w:szCs w:val="28"/>
        </w:rPr>
        <w:t>треть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онлайн-выставк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семейных предприятий Приморского края: «Индустрия красоты».</w:t>
      </w:r>
    </w:p>
    <w:p w14:paraId="2B674637" w14:textId="77777777" w:rsidR="00DB7D56" w:rsidRDefault="00FF7099">
      <w:pPr>
        <w:spacing w:line="360" w:lineRule="auto"/>
        <w:ind w:firstLine="697"/>
        <w:jc w:val="both"/>
      </w:pPr>
      <w:r>
        <w:rPr>
          <w:color w:val="000000"/>
          <w:sz w:val="28"/>
          <w:szCs w:val="28"/>
        </w:rPr>
        <w:t>Организатором мероприятий выступает Союз «Приморская торгово-промышленная палата».</w:t>
      </w:r>
    </w:p>
    <w:p w14:paraId="33FD7257" w14:textId="77777777" w:rsidR="00DB7D56" w:rsidRDefault="00FF7099">
      <w:pPr>
        <w:spacing w:line="360" w:lineRule="auto"/>
        <w:ind w:firstLine="709"/>
        <w:jc w:val="both"/>
      </w:pPr>
      <w:r>
        <w:rPr>
          <w:rStyle w:val="-"/>
          <w:color w:val="000000"/>
          <w:sz w:val="28"/>
          <w:szCs w:val="28"/>
          <w:u w:val="none"/>
        </w:rPr>
        <w:t xml:space="preserve">Концепция выставки: «Красота жизни – от внешнего образа до полезного питания». </w:t>
      </w:r>
      <w:r>
        <w:rPr>
          <w:rStyle w:val="aa"/>
          <w:b w:val="0"/>
          <w:bCs w:val="0"/>
          <w:color w:val="000000"/>
          <w:sz w:val="28"/>
          <w:szCs w:val="28"/>
        </w:rPr>
        <w:t xml:space="preserve">Выставка пройдет </w:t>
      </w:r>
      <w:r>
        <w:rPr>
          <w:rStyle w:val="-"/>
          <w:color w:val="000000"/>
          <w:sz w:val="28"/>
          <w:szCs w:val="28"/>
          <w:u w:val="none"/>
        </w:rPr>
        <w:t>на электронной п</w:t>
      </w:r>
      <w:r>
        <w:rPr>
          <w:rStyle w:val="-"/>
          <w:color w:val="000000"/>
          <w:sz w:val="28"/>
          <w:szCs w:val="28"/>
          <w:u w:val="none"/>
        </w:rPr>
        <w:t xml:space="preserve">латформе </w:t>
      </w:r>
      <w:hyperlink r:id="rId5" w:tgtFrame="_blank">
        <w:r>
          <w:rPr>
            <w:rStyle w:val="-"/>
            <w:color w:val="000000"/>
            <w:sz w:val="28"/>
            <w:szCs w:val="28"/>
          </w:rPr>
          <w:t>http://семьявделе.рф/</w:t>
        </w:r>
      </w:hyperlink>
      <w:r>
        <w:rPr>
          <w:rStyle w:val="-"/>
          <w:color w:val="000000"/>
          <w:sz w:val="28"/>
          <w:szCs w:val="28"/>
          <w:u w:val="none"/>
        </w:rPr>
        <w:t xml:space="preserve"> с 11 октября до 21 ноября. Заявки на участие принимаются до 27 октября по следующей ссылке: </w:t>
      </w:r>
      <w:hyperlink r:id="rId6">
        <w:r>
          <w:rPr>
            <w:rStyle w:val="-"/>
            <w:sz w:val="28"/>
            <w:szCs w:val="28"/>
          </w:rPr>
          <w:t>https://clck.ru/XJTot</w:t>
        </w:r>
      </w:hyperlink>
    </w:p>
    <w:p w14:paraId="1D183C97" w14:textId="77777777" w:rsidR="00DB7D56" w:rsidRDefault="00FF7099">
      <w:pPr>
        <w:spacing w:line="360" w:lineRule="auto"/>
        <w:ind w:firstLine="697"/>
        <w:jc w:val="both"/>
      </w:pPr>
      <w:r>
        <w:rPr>
          <w:color w:val="000000"/>
          <w:sz w:val="28"/>
          <w:szCs w:val="28"/>
        </w:rPr>
        <w:t>Участие в выставке для предпринимателей и самозанятых бесплатное.</w:t>
      </w:r>
    </w:p>
    <w:p w14:paraId="45D91D2F" w14:textId="77777777" w:rsidR="00DB7D56" w:rsidRDefault="00FF7099">
      <w:pPr>
        <w:spacing w:line="360" w:lineRule="auto"/>
        <w:ind w:firstLine="697"/>
        <w:jc w:val="both"/>
      </w:pPr>
      <w:r>
        <w:rPr>
          <w:color w:val="000000"/>
          <w:sz w:val="28"/>
          <w:szCs w:val="28"/>
        </w:rPr>
        <w:t xml:space="preserve">Контакты </w:t>
      </w:r>
      <w:r>
        <w:rPr>
          <w:color w:val="000000"/>
          <w:sz w:val="28"/>
          <w:szCs w:val="28"/>
        </w:rPr>
        <w:t>данные Организационного комитета выставки: тел.:</w:t>
      </w:r>
      <w:r>
        <w:rPr>
          <w:color w:val="000000"/>
          <w:sz w:val="28"/>
          <w:szCs w:val="28"/>
        </w:rPr>
        <w:br/>
        <w:t xml:space="preserve"> 7(902)</w:t>
      </w:r>
      <w:r>
        <w:rPr>
          <w:color w:val="000000"/>
          <w:sz w:val="28"/>
          <w:szCs w:val="28"/>
          <w:lang w:val="en-US"/>
        </w:rPr>
        <w:t> </w:t>
      </w:r>
      <w:r>
        <w:rPr>
          <w:rStyle w:val="wmi-calltomrcssattr"/>
          <w:color w:val="000000"/>
          <w:sz w:val="28"/>
          <w:szCs w:val="28"/>
        </w:rPr>
        <w:t>076-84-43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en-US"/>
        </w:rPr>
        <w:t> </w:t>
      </w:r>
      <w:hyperlink r:id="rId7" w:tgtFrame="_blank">
        <w:r>
          <w:rPr>
            <w:rStyle w:val="aa"/>
            <w:b w:val="0"/>
            <w:bCs w:val="0"/>
            <w:color w:val="000000"/>
            <w:sz w:val="28"/>
            <w:szCs w:val="28"/>
            <w:lang w:val="en-US"/>
          </w:rPr>
          <w:t>familyconf</w:t>
        </w:r>
        <w:r>
          <w:rPr>
            <w:rStyle w:val="aa"/>
            <w:b w:val="0"/>
            <w:bCs w:val="0"/>
            <w:color w:val="000000"/>
            <w:sz w:val="28"/>
            <w:szCs w:val="28"/>
          </w:rPr>
          <w:t>@</w:t>
        </w:r>
        <w:r>
          <w:rPr>
            <w:rStyle w:val="aa"/>
            <w:b w:val="0"/>
            <w:bCs w:val="0"/>
            <w:color w:val="000000"/>
            <w:sz w:val="28"/>
            <w:szCs w:val="28"/>
            <w:lang w:val="en-US"/>
          </w:rPr>
          <w:t>yandex</w:t>
        </w:r>
        <w:r>
          <w:rPr>
            <w:rStyle w:val="aa"/>
            <w:b w:val="0"/>
            <w:bCs w:val="0"/>
            <w:color w:val="000000"/>
            <w:sz w:val="28"/>
            <w:szCs w:val="28"/>
          </w:rPr>
          <w:t>.</w:t>
        </w:r>
        <w:proofErr w:type="spellStart"/>
        <w:r>
          <w:rPr>
            <w:rStyle w:val="aa"/>
            <w:b w:val="0"/>
            <w:bCs w:val="0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>.</w:t>
      </w:r>
    </w:p>
    <w:p w14:paraId="2B0B5135" w14:textId="77777777" w:rsidR="00DB7D56" w:rsidRDefault="00FF7099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В рамках выставки можно подать заявку на включение в реестр семейных предприятий Союза «Приморская торгово-промышленная палата» и получить Свидетельство семейного предприятия.</w:t>
      </w:r>
    </w:p>
    <w:p w14:paraId="6C371CBE" w14:textId="77777777" w:rsidR="00DB7D56" w:rsidRDefault="00FF7099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Формирование реестра семейного предпринимательства Приморского края проводит </w:t>
      </w:r>
      <w:r>
        <w:rPr>
          <w:sz w:val="28"/>
          <w:szCs w:val="28"/>
        </w:rPr>
        <w:t>министерство экономического развития</w:t>
      </w:r>
      <w:r>
        <w:rPr>
          <w:sz w:val="28"/>
          <w:szCs w:val="28"/>
        </w:rPr>
        <w:t xml:space="preserve"> Приморского края совместно с Союзом «Приморская торгово-промышленная палата». Реестр формируется путем заполнения анкеты: </w:t>
      </w:r>
      <w:hyperlink r:id="rId8">
        <w:r>
          <w:rPr>
            <w:rStyle w:val="-"/>
            <w:sz w:val="28"/>
            <w:szCs w:val="28"/>
          </w:rPr>
          <w:t>https://forms.gle/gr2HKHPLWHNkYm1y9</w:t>
        </w:r>
      </w:hyperlink>
      <w:r>
        <w:rPr>
          <w:sz w:val="28"/>
          <w:szCs w:val="28"/>
        </w:rPr>
        <w:t>.</w:t>
      </w:r>
    </w:p>
    <w:p w14:paraId="19569199" w14:textId="77777777" w:rsidR="00DB7D56" w:rsidRDefault="00FF70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Включение предпринимателей в краевой реестр позволит организовать поддержку субъектов малого и среднего предпринимательства и популяризировать такую форму работы, как семейный бизнес.</w:t>
      </w:r>
    </w:p>
    <w:p w14:paraId="331BD2BF" w14:textId="77777777" w:rsidR="00FF7099" w:rsidRDefault="00FF70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FF7099" w:rsidSect="00FF7099">
      <w:type w:val="continuous"/>
      <w:pgSz w:w="11906" w:h="16838"/>
      <w:pgMar w:top="426" w:right="851" w:bottom="1134" w:left="1418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FreeSans">
    <w:altName w:val="Calibri"/>
    <w:charset w:val="01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D56"/>
    <w:rsid w:val="00DB7D56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DEA6"/>
  <w15:docId w15:val="{A8E830F8-9460-4A8F-9D82-CC194BC0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52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8B1520"/>
    <w:rPr>
      <w:rFonts w:ascii="Times New Roman" w:hAnsi="Times New Roman"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rsid w:val="008B152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502A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502A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502A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бычный1 Знак"/>
    <w:qFormat/>
    <w:rsid w:val="000C478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Strong"/>
    <w:uiPriority w:val="22"/>
    <w:qFormat/>
    <w:rsid w:val="00F817AA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CE288F"/>
    <w:rPr>
      <w:color w:val="800080" w:themeColor="followedHyperlink"/>
      <w:u w:val="single"/>
    </w:rPr>
  </w:style>
  <w:style w:type="character" w:customStyle="1" w:styleId="a9">
    <w:name w:val="Посещённая гиперссылка"/>
    <w:rPr>
      <w:color w:val="800080"/>
      <w:u w:val="single"/>
    </w:rPr>
  </w:style>
  <w:style w:type="character" w:customStyle="1" w:styleId="aa">
    <w:name w:val="Выделение жирным"/>
    <w:qFormat/>
    <w:rPr>
      <w:b/>
      <w:bCs/>
    </w:rPr>
  </w:style>
  <w:style w:type="character" w:customStyle="1" w:styleId="wmi-calltomrcssattr">
    <w:name w:val="wmi-callto_mr_css_attr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c">
    <w:name w:val="Body Text"/>
    <w:basedOn w:val="a"/>
    <w:uiPriority w:val="99"/>
    <w:unhideWhenUsed/>
    <w:rsid w:val="008B1520"/>
    <w:pPr>
      <w:jc w:val="both"/>
    </w:pPr>
    <w:rPr>
      <w:sz w:val="26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FreeSans"/>
    </w:rPr>
  </w:style>
  <w:style w:type="paragraph" w:styleId="af0">
    <w:name w:val="Balloon Text"/>
    <w:basedOn w:val="a"/>
    <w:uiPriority w:val="99"/>
    <w:semiHidden/>
    <w:unhideWhenUsed/>
    <w:qFormat/>
    <w:rsid w:val="00502AA2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502AA2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502AA2"/>
    <w:pPr>
      <w:tabs>
        <w:tab w:val="center" w:pos="4677"/>
        <w:tab w:val="right" w:pos="9355"/>
      </w:tabs>
    </w:pPr>
  </w:style>
  <w:style w:type="paragraph" w:customStyle="1" w:styleId="10">
    <w:name w:val="Обычный1"/>
    <w:qFormat/>
    <w:rsid w:val="000C478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List Paragraph"/>
    <w:basedOn w:val="a"/>
    <w:uiPriority w:val="34"/>
    <w:qFormat/>
    <w:rsid w:val="00973662"/>
    <w:pPr>
      <w:ind w:left="720"/>
      <w:contextualSpacing/>
    </w:pPr>
    <w:rPr>
      <w:rFonts w:eastAsia="MS Mincho"/>
      <w:sz w:val="24"/>
      <w:szCs w:val="24"/>
    </w:rPr>
  </w:style>
  <w:style w:type="paragraph" w:styleId="af5">
    <w:name w:val="Normal (Web)"/>
    <w:basedOn w:val="a"/>
    <w:uiPriority w:val="99"/>
    <w:unhideWhenUsed/>
    <w:qFormat/>
    <w:rsid w:val="00F817AA"/>
    <w:pPr>
      <w:spacing w:beforeAutospacing="1" w:afterAutospacing="1"/>
    </w:pPr>
    <w:rPr>
      <w:sz w:val="24"/>
      <w:szCs w:val="24"/>
    </w:rPr>
  </w:style>
  <w:style w:type="paragraph" w:customStyle="1" w:styleId="11">
    <w:name w:val="1"/>
    <w:basedOn w:val="a"/>
    <w:qFormat/>
    <w:rsid w:val="00734233"/>
    <w:pPr>
      <w:spacing w:beforeAutospacing="1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r2HKHPLWHNkYm1y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familyconf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XJTot" TargetMode="External"/><Relationship Id="rId5" Type="http://schemas.openxmlformats.org/officeDocument/2006/relationships/hyperlink" Target="http://xn--b1aebca9ad2b3g4a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0C285-68E1-431F-9BAE-9AC0AE0B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Antonova_TE</dc:creator>
  <dc:description/>
  <cp:lastModifiedBy>User</cp:lastModifiedBy>
  <cp:revision>2</cp:revision>
  <cp:lastPrinted>2020-04-20T06:34:00Z</cp:lastPrinted>
  <dcterms:created xsi:type="dcterms:W3CDTF">2021-10-21T23:49:00Z</dcterms:created>
  <dcterms:modified xsi:type="dcterms:W3CDTF">2021-10-21T23:49:00Z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